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B36" w14:textId="77777777" w:rsidR="003A4E8C" w:rsidRDefault="003A4E8C">
      <w:pPr>
        <w:jc w:val="center"/>
        <w:rPr>
          <w:rFonts w:ascii="Arial" w:hAnsi="Arial"/>
          <w:b/>
          <w:sz w:val="22"/>
          <w:lang w:val="en-GB"/>
        </w:rPr>
      </w:pPr>
    </w:p>
    <w:p w14:paraId="1607E94D" w14:textId="77777777" w:rsidR="00072C84" w:rsidRPr="00354C64" w:rsidRDefault="00072C84" w:rsidP="00354C64">
      <w:pPr>
        <w:spacing w:line="360" w:lineRule="auto"/>
        <w:jc w:val="center"/>
        <w:rPr>
          <w:rFonts w:ascii="Arial" w:hAnsi="Arial"/>
          <w:b/>
          <w:sz w:val="28"/>
          <w:szCs w:val="28"/>
          <w:lang w:val="en-GB"/>
        </w:rPr>
      </w:pPr>
      <w:r w:rsidRPr="00354C64">
        <w:rPr>
          <w:rFonts w:ascii="Arial" w:hAnsi="Arial"/>
          <w:b/>
          <w:sz w:val="28"/>
          <w:szCs w:val="28"/>
          <w:lang w:val="en-GB"/>
        </w:rPr>
        <w:t>Patrick Goldsworthy - Biography</w:t>
      </w:r>
    </w:p>
    <w:p w14:paraId="488DEAFD" w14:textId="77777777" w:rsidR="00FC12EC" w:rsidRDefault="00FC12EC" w:rsidP="00354C64">
      <w:pPr>
        <w:spacing w:line="360" w:lineRule="auto"/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Principal Consultant and Managing Director,</w:t>
      </w:r>
    </w:p>
    <w:p w14:paraId="077CD8B6" w14:textId="36B10F8A" w:rsidR="00072C84" w:rsidRPr="00354C64" w:rsidRDefault="00FC12EC" w:rsidP="00354C64">
      <w:pPr>
        <w:spacing w:line="360" w:lineRule="auto"/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Goldsworthy Associates</w:t>
      </w:r>
    </w:p>
    <w:p w14:paraId="5B9267B3" w14:textId="77777777" w:rsidR="00072C84" w:rsidRPr="00354C64" w:rsidRDefault="00072C84" w:rsidP="00354C64">
      <w:pPr>
        <w:spacing w:line="360" w:lineRule="auto"/>
        <w:jc w:val="both"/>
        <w:rPr>
          <w:rFonts w:ascii="Arial" w:hAnsi="Arial"/>
          <w:sz w:val="28"/>
          <w:szCs w:val="28"/>
          <w:lang w:val="en-GB"/>
        </w:rPr>
      </w:pPr>
    </w:p>
    <w:p w14:paraId="1AA136F7" w14:textId="77777777" w:rsidR="00072C84" w:rsidRPr="00354C64" w:rsidRDefault="003A4E8C" w:rsidP="00354C64">
      <w:pPr>
        <w:spacing w:line="360" w:lineRule="auto"/>
        <w:jc w:val="both"/>
        <w:rPr>
          <w:rFonts w:ascii="Arial" w:hAnsi="Arial"/>
          <w:sz w:val="28"/>
          <w:szCs w:val="28"/>
          <w:lang w:val="en-GB"/>
        </w:rPr>
      </w:pPr>
      <w:r w:rsidRPr="00354C64">
        <w:rPr>
          <w:rFonts w:ascii="Arial" w:hAnsi="Arial"/>
          <w:sz w:val="28"/>
          <w:szCs w:val="28"/>
          <w:lang w:val="en-GB"/>
        </w:rPr>
        <w:t>Patrick</w:t>
      </w:r>
      <w:r w:rsidR="00157E82" w:rsidRPr="00354C64">
        <w:rPr>
          <w:rFonts w:ascii="Arial" w:hAnsi="Arial"/>
          <w:sz w:val="28"/>
          <w:szCs w:val="28"/>
          <w:lang w:val="en-GB"/>
        </w:rPr>
        <w:t xml:space="preserve"> comes from a farming family and trained as an agricultural graduate specialising</w:t>
      </w:r>
      <w:r w:rsidR="00072C84" w:rsidRPr="00354C64">
        <w:rPr>
          <w:rFonts w:ascii="Arial" w:hAnsi="Arial"/>
          <w:sz w:val="28"/>
          <w:szCs w:val="28"/>
          <w:lang w:val="en-GB"/>
        </w:rPr>
        <w:t xml:space="preserve"> in </w:t>
      </w:r>
      <w:r w:rsidR="00157E82" w:rsidRPr="00354C64">
        <w:rPr>
          <w:rFonts w:ascii="Arial" w:hAnsi="Arial"/>
          <w:sz w:val="28"/>
          <w:szCs w:val="28"/>
          <w:lang w:val="en-GB"/>
        </w:rPr>
        <w:t>c</w:t>
      </w:r>
      <w:r w:rsidR="00072C84" w:rsidRPr="00354C64">
        <w:rPr>
          <w:rFonts w:ascii="Arial" w:hAnsi="Arial"/>
          <w:sz w:val="28"/>
          <w:szCs w:val="28"/>
          <w:lang w:val="en-GB"/>
        </w:rPr>
        <w:t xml:space="preserve">rop </w:t>
      </w:r>
      <w:r w:rsidR="00157E82" w:rsidRPr="00354C64">
        <w:rPr>
          <w:rFonts w:ascii="Arial" w:hAnsi="Arial"/>
          <w:sz w:val="28"/>
          <w:szCs w:val="28"/>
          <w:lang w:val="en-GB"/>
        </w:rPr>
        <w:t>p</w:t>
      </w:r>
      <w:r w:rsidR="00072C84" w:rsidRPr="00354C64">
        <w:rPr>
          <w:rFonts w:ascii="Arial" w:hAnsi="Arial"/>
          <w:sz w:val="28"/>
          <w:szCs w:val="28"/>
          <w:lang w:val="en-GB"/>
        </w:rPr>
        <w:t xml:space="preserve">roduction. </w:t>
      </w:r>
    </w:p>
    <w:p w14:paraId="35C65BA7" w14:textId="77777777" w:rsidR="00072C84" w:rsidRPr="00354C64" w:rsidRDefault="00072C84" w:rsidP="00354C64">
      <w:pPr>
        <w:spacing w:line="360" w:lineRule="auto"/>
        <w:jc w:val="both"/>
        <w:rPr>
          <w:rFonts w:ascii="Arial" w:hAnsi="Arial"/>
          <w:sz w:val="28"/>
          <w:szCs w:val="28"/>
          <w:lang w:val="en-GB"/>
        </w:rPr>
      </w:pPr>
    </w:p>
    <w:p w14:paraId="15B6D8CE" w14:textId="680FDCE4" w:rsidR="00157E82" w:rsidRPr="00354C64" w:rsidRDefault="00072C84" w:rsidP="00354C64">
      <w:pPr>
        <w:pStyle w:val="BodyText3"/>
        <w:spacing w:line="360" w:lineRule="auto"/>
        <w:rPr>
          <w:sz w:val="28"/>
          <w:szCs w:val="28"/>
        </w:rPr>
      </w:pPr>
      <w:r w:rsidRPr="00354C64">
        <w:rPr>
          <w:sz w:val="28"/>
          <w:szCs w:val="28"/>
        </w:rPr>
        <w:t xml:space="preserve">Patrick </w:t>
      </w:r>
      <w:r w:rsidR="00157E82" w:rsidRPr="00354C64">
        <w:rPr>
          <w:sz w:val="28"/>
          <w:szCs w:val="28"/>
        </w:rPr>
        <w:t xml:space="preserve">worked at </w:t>
      </w:r>
      <w:r w:rsidRPr="00354C64">
        <w:rPr>
          <w:sz w:val="28"/>
          <w:szCs w:val="28"/>
        </w:rPr>
        <w:t>the Crop Protection Association (CPA</w:t>
      </w:r>
      <w:r w:rsidR="00007609">
        <w:rPr>
          <w:sz w:val="28"/>
          <w:szCs w:val="28"/>
        </w:rPr>
        <w:t xml:space="preserve">, </w:t>
      </w:r>
      <w:r w:rsidR="00007609">
        <w:rPr>
          <w:sz w:val="28"/>
          <w:szCs w:val="28"/>
        </w:rPr>
        <w:t>now CropLife UK)</w:t>
      </w:r>
      <w:r w:rsidRPr="00354C64">
        <w:rPr>
          <w:sz w:val="28"/>
          <w:szCs w:val="28"/>
        </w:rPr>
        <w:t xml:space="preserve">) </w:t>
      </w:r>
      <w:r w:rsidR="00157E82" w:rsidRPr="00354C64">
        <w:rPr>
          <w:sz w:val="28"/>
          <w:szCs w:val="28"/>
        </w:rPr>
        <w:t xml:space="preserve">from </w:t>
      </w:r>
      <w:r w:rsidR="003A4E8C" w:rsidRPr="00354C64">
        <w:rPr>
          <w:sz w:val="28"/>
          <w:szCs w:val="28"/>
        </w:rPr>
        <w:t>1991</w:t>
      </w:r>
      <w:r w:rsidR="00157E82" w:rsidRPr="00354C64">
        <w:rPr>
          <w:sz w:val="28"/>
          <w:szCs w:val="28"/>
        </w:rPr>
        <w:t xml:space="preserve"> to 2006</w:t>
      </w:r>
      <w:r w:rsidRPr="00354C64">
        <w:rPr>
          <w:sz w:val="28"/>
          <w:szCs w:val="28"/>
        </w:rPr>
        <w:t>.</w:t>
      </w:r>
      <w:r w:rsidR="003A4E8C" w:rsidRPr="00354C64">
        <w:rPr>
          <w:sz w:val="28"/>
          <w:szCs w:val="28"/>
        </w:rPr>
        <w:t xml:space="preserve"> </w:t>
      </w:r>
      <w:r w:rsidR="00157E82" w:rsidRPr="00354C64">
        <w:rPr>
          <w:sz w:val="28"/>
          <w:szCs w:val="28"/>
        </w:rPr>
        <w:t>Whilst at</w:t>
      </w:r>
      <w:r w:rsidRPr="00354C64">
        <w:rPr>
          <w:sz w:val="28"/>
          <w:szCs w:val="28"/>
        </w:rPr>
        <w:t xml:space="preserve"> CPA </w:t>
      </w:r>
      <w:r w:rsidR="00157E82" w:rsidRPr="00354C64">
        <w:rPr>
          <w:sz w:val="28"/>
          <w:szCs w:val="28"/>
        </w:rPr>
        <w:t>he led the</w:t>
      </w:r>
      <w:r w:rsidRPr="00354C64">
        <w:rPr>
          <w:sz w:val="28"/>
          <w:szCs w:val="28"/>
        </w:rPr>
        <w:t xml:space="preserve"> fight against the pesticide tax and then the successful </w:t>
      </w:r>
      <w:r w:rsidR="00157E82" w:rsidRPr="00354C64">
        <w:rPr>
          <w:sz w:val="28"/>
          <w:szCs w:val="28"/>
        </w:rPr>
        <w:t>delivery o</w:t>
      </w:r>
      <w:r w:rsidRPr="00354C64">
        <w:rPr>
          <w:sz w:val="28"/>
          <w:szCs w:val="28"/>
        </w:rPr>
        <w:t>f The Voluntary Initiative</w:t>
      </w:r>
      <w:r w:rsidR="003A4E8C" w:rsidRPr="00354C64">
        <w:rPr>
          <w:sz w:val="28"/>
          <w:szCs w:val="28"/>
        </w:rPr>
        <w:t xml:space="preserve"> (VI)</w:t>
      </w:r>
      <w:r w:rsidR="00157E82" w:rsidRPr="00354C64">
        <w:rPr>
          <w:sz w:val="28"/>
          <w:szCs w:val="28"/>
        </w:rPr>
        <w:t>, for which he was made an MBE in 2007.</w:t>
      </w:r>
    </w:p>
    <w:p w14:paraId="22A82716" w14:textId="77777777" w:rsidR="00157E82" w:rsidRPr="00354C64" w:rsidRDefault="00157E82" w:rsidP="00354C64">
      <w:pPr>
        <w:pStyle w:val="BodyText3"/>
        <w:spacing w:line="360" w:lineRule="auto"/>
        <w:rPr>
          <w:sz w:val="28"/>
          <w:szCs w:val="28"/>
        </w:rPr>
      </w:pPr>
    </w:p>
    <w:p w14:paraId="27F03F13" w14:textId="6E4547BB" w:rsidR="00072C84" w:rsidRDefault="00072C84" w:rsidP="00354C64">
      <w:pPr>
        <w:spacing w:line="360" w:lineRule="auto"/>
        <w:jc w:val="both"/>
        <w:rPr>
          <w:rFonts w:ascii="Arial" w:hAnsi="Arial"/>
          <w:sz w:val="28"/>
          <w:szCs w:val="28"/>
          <w:lang w:val="en-GB"/>
        </w:rPr>
      </w:pPr>
      <w:r w:rsidRPr="00354C64">
        <w:rPr>
          <w:rFonts w:ascii="Arial" w:hAnsi="Arial"/>
          <w:sz w:val="28"/>
          <w:szCs w:val="28"/>
          <w:lang w:val="en-GB"/>
        </w:rPr>
        <w:t>Patrick left CPA</w:t>
      </w:r>
      <w:r w:rsidR="00007609" w:rsidRPr="00007609">
        <w:rPr>
          <w:rFonts w:ascii="Arial" w:hAnsi="Arial"/>
          <w:sz w:val="28"/>
          <w:szCs w:val="28"/>
          <w:lang w:val="en-GB"/>
        </w:rPr>
        <w:t xml:space="preserve"> </w:t>
      </w:r>
      <w:r w:rsidRPr="00354C64">
        <w:rPr>
          <w:rFonts w:ascii="Arial" w:hAnsi="Arial"/>
          <w:sz w:val="28"/>
          <w:szCs w:val="28"/>
          <w:lang w:val="en-GB"/>
        </w:rPr>
        <w:t xml:space="preserve">at the end of 2006 to set up his own </w:t>
      </w:r>
      <w:r w:rsidR="00157E82" w:rsidRPr="00354C64">
        <w:rPr>
          <w:rFonts w:ascii="Arial" w:hAnsi="Arial"/>
          <w:sz w:val="28"/>
          <w:szCs w:val="28"/>
          <w:lang w:val="en-GB"/>
        </w:rPr>
        <w:t xml:space="preserve">consultancy and his </w:t>
      </w:r>
      <w:r w:rsidR="00007609">
        <w:rPr>
          <w:rFonts w:ascii="Arial" w:hAnsi="Arial"/>
          <w:sz w:val="28"/>
          <w:szCs w:val="28"/>
          <w:lang w:val="en-GB"/>
        </w:rPr>
        <w:t xml:space="preserve">former </w:t>
      </w:r>
      <w:r w:rsidR="00157E82" w:rsidRPr="00354C64">
        <w:rPr>
          <w:rFonts w:ascii="Arial" w:hAnsi="Arial"/>
          <w:sz w:val="28"/>
          <w:szCs w:val="28"/>
          <w:lang w:val="en-GB"/>
        </w:rPr>
        <w:t>c</w:t>
      </w:r>
      <w:r w:rsidRPr="00354C64">
        <w:rPr>
          <w:rFonts w:ascii="Arial" w:hAnsi="Arial"/>
          <w:sz w:val="28"/>
          <w:szCs w:val="28"/>
          <w:lang w:val="en-GB"/>
        </w:rPr>
        <w:t>lients include</w:t>
      </w:r>
      <w:r w:rsidR="00FC12EC">
        <w:rPr>
          <w:rFonts w:ascii="Arial" w:hAnsi="Arial"/>
          <w:sz w:val="28"/>
          <w:szCs w:val="28"/>
          <w:lang w:val="en-GB"/>
        </w:rPr>
        <w:t>:</w:t>
      </w:r>
      <w:r w:rsidR="00007609">
        <w:rPr>
          <w:rFonts w:ascii="Arial" w:hAnsi="Arial"/>
          <w:sz w:val="28"/>
          <w:szCs w:val="28"/>
          <w:lang w:val="en-GB"/>
        </w:rPr>
        <w:t xml:space="preserve"> </w:t>
      </w:r>
      <w:r w:rsidRPr="00354C64">
        <w:rPr>
          <w:rFonts w:ascii="Arial" w:hAnsi="Arial"/>
          <w:sz w:val="28"/>
          <w:szCs w:val="28"/>
          <w:lang w:val="en-GB"/>
        </w:rPr>
        <w:t>CPA</w:t>
      </w:r>
      <w:r w:rsidR="00007609">
        <w:rPr>
          <w:rFonts w:ascii="Arial" w:hAnsi="Arial"/>
          <w:sz w:val="28"/>
          <w:szCs w:val="28"/>
          <w:lang w:val="en-GB"/>
        </w:rPr>
        <w:t>,</w:t>
      </w:r>
      <w:r w:rsidRPr="00354C64">
        <w:rPr>
          <w:rFonts w:ascii="Arial" w:hAnsi="Arial"/>
          <w:sz w:val="28"/>
          <w:szCs w:val="28"/>
          <w:lang w:val="en-GB"/>
        </w:rPr>
        <w:t xml:space="preserve"> AIC</w:t>
      </w:r>
      <w:r w:rsidR="007F6435" w:rsidRPr="00354C64">
        <w:rPr>
          <w:rFonts w:ascii="Arial" w:hAnsi="Arial"/>
          <w:sz w:val="28"/>
          <w:szCs w:val="28"/>
          <w:lang w:val="en-GB"/>
        </w:rPr>
        <w:t xml:space="preserve">, </w:t>
      </w:r>
      <w:r w:rsidR="00B349D0" w:rsidRPr="00354C64">
        <w:rPr>
          <w:rFonts w:ascii="Arial" w:hAnsi="Arial"/>
          <w:sz w:val="28"/>
          <w:szCs w:val="28"/>
          <w:lang w:val="en-GB"/>
        </w:rPr>
        <w:t>Chemicals Regulation Directorate</w:t>
      </w:r>
      <w:r w:rsidR="007F6435" w:rsidRPr="00354C64">
        <w:rPr>
          <w:rFonts w:ascii="Arial" w:hAnsi="Arial"/>
          <w:sz w:val="28"/>
          <w:szCs w:val="28"/>
          <w:lang w:val="en-GB"/>
        </w:rPr>
        <w:t xml:space="preserve">, </w:t>
      </w:r>
      <w:r w:rsidR="009750D8">
        <w:rPr>
          <w:rFonts w:ascii="Arial" w:hAnsi="Arial"/>
          <w:sz w:val="28"/>
          <w:szCs w:val="28"/>
          <w:lang w:val="en-GB"/>
        </w:rPr>
        <w:t xml:space="preserve">Innovate-UK (The </w:t>
      </w:r>
      <w:r w:rsidR="00294BE1" w:rsidRPr="00354C64">
        <w:rPr>
          <w:rFonts w:ascii="Arial" w:hAnsi="Arial"/>
          <w:sz w:val="28"/>
          <w:szCs w:val="28"/>
          <w:lang w:val="en-GB"/>
        </w:rPr>
        <w:t>Technology Strategy Board</w:t>
      </w:r>
      <w:r w:rsidR="009750D8">
        <w:rPr>
          <w:rFonts w:ascii="Arial" w:hAnsi="Arial"/>
          <w:sz w:val="28"/>
          <w:szCs w:val="28"/>
          <w:lang w:val="en-GB"/>
        </w:rPr>
        <w:t>)</w:t>
      </w:r>
      <w:r w:rsidR="00294BE1" w:rsidRPr="00354C64">
        <w:rPr>
          <w:rFonts w:ascii="Arial" w:hAnsi="Arial"/>
          <w:sz w:val="28"/>
          <w:szCs w:val="28"/>
          <w:lang w:val="en-GB"/>
        </w:rPr>
        <w:t xml:space="preserve">, </w:t>
      </w:r>
      <w:r w:rsidR="00C40ADE" w:rsidRPr="00354C64">
        <w:rPr>
          <w:rFonts w:ascii="Arial" w:hAnsi="Arial"/>
          <w:sz w:val="28"/>
          <w:szCs w:val="28"/>
          <w:lang w:val="en-GB"/>
        </w:rPr>
        <w:t>City and Guilds</w:t>
      </w:r>
      <w:r w:rsidR="00FC12EC">
        <w:rPr>
          <w:rFonts w:ascii="Arial" w:hAnsi="Arial"/>
          <w:sz w:val="28"/>
          <w:szCs w:val="28"/>
          <w:lang w:val="en-GB"/>
        </w:rPr>
        <w:t>,</w:t>
      </w:r>
      <w:r w:rsidR="00007609">
        <w:rPr>
          <w:rFonts w:ascii="Arial" w:hAnsi="Arial"/>
          <w:sz w:val="28"/>
          <w:szCs w:val="28"/>
          <w:lang w:val="en-GB"/>
        </w:rPr>
        <w:t xml:space="preserve"> Natural England,</w:t>
      </w:r>
      <w:r w:rsidR="00FC12EC">
        <w:rPr>
          <w:rFonts w:ascii="Arial" w:hAnsi="Arial"/>
          <w:sz w:val="28"/>
          <w:szCs w:val="28"/>
          <w:lang w:val="en-GB"/>
        </w:rPr>
        <w:t xml:space="preserve"> The Voluntary Initiative</w:t>
      </w:r>
      <w:r w:rsidR="009750D8">
        <w:rPr>
          <w:rFonts w:ascii="Arial" w:hAnsi="Arial"/>
          <w:sz w:val="28"/>
          <w:szCs w:val="28"/>
          <w:lang w:val="en-GB"/>
        </w:rPr>
        <w:t>, SEPA</w:t>
      </w:r>
      <w:r w:rsidR="00FC12EC">
        <w:rPr>
          <w:rFonts w:ascii="Arial" w:hAnsi="Arial"/>
          <w:sz w:val="28"/>
          <w:szCs w:val="28"/>
          <w:lang w:val="en-GB"/>
        </w:rPr>
        <w:t xml:space="preserve"> </w:t>
      </w:r>
      <w:r w:rsidR="00007609">
        <w:rPr>
          <w:rFonts w:ascii="Arial" w:hAnsi="Arial"/>
          <w:sz w:val="28"/>
          <w:szCs w:val="28"/>
          <w:lang w:val="en-GB"/>
        </w:rPr>
        <w:t xml:space="preserve">a number of </w:t>
      </w:r>
      <w:r w:rsidR="00C260DC">
        <w:rPr>
          <w:rFonts w:ascii="Arial" w:hAnsi="Arial"/>
          <w:sz w:val="28"/>
          <w:szCs w:val="28"/>
          <w:lang w:val="en-GB"/>
        </w:rPr>
        <w:t xml:space="preserve">water companies </w:t>
      </w:r>
      <w:r w:rsidRPr="00354C64">
        <w:rPr>
          <w:rFonts w:ascii="Arial" w:hAnsi="Arial"/>
          <w:sz w:val="28"/>
          <w:szCs w:val="28"/>
          <w:lang w:val="en-GB"/>
        </w:rPr>
        <w:t>and the NFU</w:t>
      </w:r>
      <w:r w:rsidR="003A4E8C" w:rsidRPr="00354C64">
        <w:rPr>
          <w:rFonts w:ascii="Arial" w:hAnsi="Arial"/>
          <w:sz w:val="28"/>
          <w:szCs w:val="28"/>
          <w:lang w:val="en-GB"/>
        </w:rPr>
        <w:t xml:space="preserve">. </w:t>
      </w:r>
      <w:r w:rsidRPr="00354C64">
        <w:rPr>
          <w:rFonts w:ascii="Arial" w:hAnsi="Arial"/>
          <w:sz w:val="28"/>
          <w:szCs w:val="28"/>
          <w:lang w:val="en-GB"/>
        </w:rPr>
        <w:t xml:space="preserve"> </w:t>
      </w:r>
    </w:p>
    <w:p w14:paraId="5AA0C2D8" w14:textId="645FC304" w:rsidR="00007609" w:rsidRDefault="00007609" w:rsidP="00354C64">
      <w:pPr>
        <w:spacing w:line="360" w:lineRule="auto"/>
        <w:jc w:val="both"/>
        <w:rPr>
          <w:rFonts w:ascii="Arial" w:hAnsi="Arial"/>
          <w:sz w:val="28"/>
          <w:szCs w:val="28"/>
          <w:lang w:val="en-GB"/>
        </w:rPr>
      </w:pPr>
    </w:p>
    <w:p w14:paraId="48C95588" w14:textId="1688A88F" w:rsidR="00007609" w:rsidRPr="00354C64" w:rsidRDefault="00007609" w:rsidP="00354C64">
      <w:pPr>
        <w:spacing w:line="360" w:lineRule="auto"/>
        <w:jc w:val="both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 xml:space="preserve">Much of his current work involves developing and delivering training courses for the farming and environmental sectors. </w:t>
      </w:r>
    </w:p>
    <w:p w14:paraId="46B08BB3" w14:textId="77777777" w:rsidR="007F6435" w:rsidRPr="00354C64" w:rsidRDefault="007F6435" w:rsidP="00354C6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7DEC3D06" w14:textId="0DFEF1C7" w:rsidR="00072C84" w:rsidRPr="00354C64" w:rsidRDefault="00072C84" w:rsidP="00354C64">
      <w:pPr>
        <w:spacing w:line="360" w:lineRule="auto"/>
        <w:jc w:val="both"/>
        <w:rPr>
          <w:rFonts w:ascii="Arial" w:hAnsi="Arial"/>
          <w:sz w:val="28"/>
          <w:szCs w:val="28"/>
          <w:lang w:val="en-GB"/>
        </w:rPr>
      </w:pPr>
      <w:r w:rsidRPr="00354C64">
        <w:rPr>
          <w:rFonts w:ascii="Arial" w:hAnsi="Arial"/>
          <w:sz w:val="28"/>
          <w:szCs w:val="28"/>
          <w:lang w:val="en-GB"/>
        </w:rPr>
        <w:t xml:space="preserve">Patrick </w:t>
      </w:r>
      <w:r w:rsidR="00294BE1" w:rsidRPr="00354C64">
        <w:rPr>
          <w:rFonts w:ascii="Arial" w:hAnsi="Arial"/>
          <w:sz w:val="28"/>
          <w:szCs w:val="28"/>
          <w:lang w:val="en-GB"/>
        </w:rPr>
        <w:t>lives in</w:t>
      </w:r>
      <w:r w:rsidRPr="00354C64">
        <w:rPr>
          <w:rFonts w:ascii="Arial" w:hAnsi="Arial"/>
          <w:sz w:val="28"/>
          <w:szCs w:val="28"/>
          <w:lang w:val="en-GB"/>
        </w:rPr>
        <w:t xml:space="preserve"> Cambridgeshire</w:t>
      </w:r>
      <w:r w:rsidR="00294BE1" w:rsidRPr="00354C64">
        <w:rPr>
          <w:rFonts w:ascii="Arial" w:hAnsi="Arial"/>
          <w:sz w:val="28"/>
          <w:szCs w:val="28"/>
          <w:lang w:val="en-GB"/>
        </w:rPr>
        <w:t xml:space="preserve"> where he breeds</w:t>
      </w:r>
      <w:r w:rsidR="006359E2" w:rsidRPr="00354C64">
        <w:rPr>
          <w:rFonts w:ascii="Arial" w:hAnsi="Arial"/>
          <w:sz w:val="28"/>
          <w:szCs w:val="28"/>
          <w:lang w:val="en-GB"/>
        </w:rPr>
        <w:t xml:space="preserve"> Southdown sheep</w:t>
      </w:r>
      <w:r w:rsidRPr="00354C64">
        <w:rPr>
          <w:rFonts w:ascii="Arial" w:hAnsi="Arial"/>
          <w:sz w:val="28"/>
          <w:szCs w:val="28"/>
          <w:lang w:val="en-GB"/>
        </w:rPr>
        <w:t xml:space="preserve"> </w:t>
      </w:r>
      <w:r w:rsidR="00294BE1" w:rsidRPr="00354C64">
        <w:rPr>
          <w:rFonts w:ascii="Arial" w:hAnsi="Arial"/>
          <w:sz w:val="28"/>
          <w:szCs w:val="28"/>
          <w:lang w:val="en-GB"/>
        </w:rPr>
        <w:t>on his</w:t>
      </w:r>
      <w:r w:rsidR="00C40ADE" w:rsidRPr="00354C64">
        <w:rPr>
          <w:rFonts w:ascii="Arial" w:hAnsi="Arial"/>
          <w:sz w:val="28"/>
          <w:szCs w:val="28"/>
          <w:lang w:val="en-GB"/>
        </w:rPr>
        <w:t xml:space="preserve"> 26 acre </w:t>
      </w:r>
      <w:r w:rsidR="00294BE1" w:rsidRPr="00354C64">
        <w:rPr>
          <w:rFonts w:ascii="Arial" w:hAnsi="Arial"/>
          <w:sz w:val="28"/>
          <w:szCs w:val="28"/>
          <w:lang w:val="en-GB"/>
        </w:rPr>
        <w:t>“</w:t>
      </w:r>
      <w:r w:rsidR="00C40ADE" w:rsidRPr="00354C64">
        <w:rPr>
          <w:rFonts w:ascii="Arial" w:hAnsi="Arial"/>
          <w:sz w:val="28"/>
          <w:szCs w:val="28"/>
          <w:lang w:val="en-GB"/>
        </w:rPr>
        <w:t>medium</w:t>
      </w:r>
      <w:r w:rsidR="00294BE1" w:rsidRPr="00354C64">
        <w:rPr>
          <w:rFonts w:ascii="Arial" w:hAnsi="Arial"/>
          <w:sz w:val="28"/>
          <w:szCs w:val="28"/>
          <w:lang w:val="en-GB"/>
        </w:rPr>
        <w:t>”</w:t>
      </w:r>
      <w:r w:rsidR="00C40ADE" w:rsidRPr="00354C64">
        <w:rPr>
          <w:rFonts w:ascii="Arial" w:hAnsi="Arial"/>
          <w:sz w:val="28"/>
          <w:szCs w:val="28"/>
          <w:lang w:val="en-GB"/>
        </w:rPr>
        <w:t xml:space="preserve"> holding. H</w:t>
      </w:r>
      <w:r w:rsidRPr="00354C64">
        <w:rPr>
          <w:rFonts w:ascii="Arial" w:hAnsi="Arial"/>
          <w:sz w:val="28"/>
          <w:szCs w:val="28"/>
          <w:lang w:val="en-GB"/>
        </w:rPr>
        <w:t xml:space="preserve">e </w:t>
      </w:r>
      <w:r w:rsidR="00FF509C">
        <w:rPr>
          <w:rFonts w:ascii="Arial" w:hAnsi="Arial"/>
          <w:sz w:val="28"/>
          <w:szCs w:val="28"/>
          <w:lang w:val="en-GB"/>
        </w:rPr>
        <w:t xml:space="preserve">has hung up his </w:t>
      </w:r>
      <w:r w:rsidRPr="00354C64">
        <w:rPr>
          <w:rFonts w:ascii="Arial" w:hAnsi="Arial"/>
          <w:sz w:val="28"/>
          <w:szCs w:val="28"/>
          <w:lang w:val="en-GB"/>
        </w:rPr>
        <w:t xml:space="preserve">rugby </w:t>
      </w:r>
      <w:r w:rsidR="00FF509C">
        <w:rPr>
          <w:rFonts w:ascii="Arial" w:hAnsi="Arial"/>
          <w:sz w:val="28"/>
          <w:szCs w:val="28"/>
          <w:lang w:val="en-GB"/>
        </w:rPr>
        <w:t xml:space="preserve">boots </w:t>
      </w:r>
      <w:r w:rsidR="00FF509C" w:rsidRPr="00354C64">
        <w:rPr>
          <w:rFonts w:ascii="Arial" w:hAnsi="Arial"/>
          <w:sz w:val="28"/>
          <w:szCs w:val="28"/>
          <w:lang w:val="en-GB"/>
        </w:rPr>
        <w:t>at Huntingdon RUFC “The Stags”</w:t>
      </w:r>
      <w:r w:rsidR="00FF509C">
        <w:rPr>
          <w:rFonts w:ascii="Arial" w:hAnsi="Arial"/>
          <w:sz w:val="28"/>
          <w:szCs w:val="28"/>
          <w:lang w:val="en-GB"/>
        </w:rPr>
        <w:t xml:space="preserve"> but is still</w:t>
      </w:r>
      <w:r w:rsidR="00007609">
        <w:rPr>
          <w:rFonts w:ascii="Arial" w:hAnsi="Arial"/>
          <w:sz w:val="28"/>
          <w:szCs w:val="28"/>
          <w:lang w:val="en-GB"/>
        </w:rPr>
        <w:t xml:space="preserve"> an active</w:t>
      </w:r>
      <w:r w:rsidR="00FF509C">
        <w:rPr>
          <w:rFonts w:ascii="Arial" w:hAnsi="Arial"/>
          <w:sz w:val="28"/>
          <w:szCs w:val="28"/>
          <w:lang w:val="en-GB"/>
        </w:rPr>
        <w:t xml:space="preserve"> </w:t>
      </w:r>
      <w:r w:rsidR="00260137" w:rsidRPr="00354C64">
        <w:rPr>
          <w:rFonts w:ascii="Arial" w:hAnsi="Arial"/>
          <w:sz w:val="28"/>
          <w:szCs w:val="28"/>
          <w:lang w:val="en-GB"/>
        </w:rPr>
        <w:t>referee</w:t>
      </w:r>
      <w:r w:rsidR="00007609">
        <w:rPr>
          <w:rFonts w:ascii="Arial" w:hAnsi="Arial"/>
          <w:sz w:val="28"/>
          <w:szCs w:val="28"/>
          <w:lang w:val="en-GB"/>
        </w:rPr>
        <w:t xml:space="preserve"> in the East Midlands.</w:t>
      </w:r>
      <w:r w:rsidR="00260137" w:rsidRPr="00354C64">
        <w:rPr>
          <w:rFonts w:ascii="Arial" w:hAnsi="Arial"/>
          <w:sz w:val="28"/>
          <w:szCs w:val="28"/>
          <w:lang w:val="en-GB"/>
        </w:rPr>
        <w:t xml:space="preserve"> </w:t>
      </w:r>
    </w:p>
    <w:p w14:paraId="6AEDF7B4" w14:textId="77777777" w:rsidR="003A4E8C" w:rsidRPr="00354C64" w:rsidRDefault="003A4E8C" w:rsidP="00354C64">
      <w:pPr>
        <w:spacing w:line="360" w:lineRule="auto"/>
        <w:jc w:val="both"/>
        <w:rPr>
          <w:rFonts w:ascii="Arial" w:hAnsi="Arial"/>
          <w:sz w:val="28"/>
          <w:szCs w:val="28"/>
          <w:lang w:val="en-GB"/>
        </w:rPr>
      </w:pPr>
    </w:p>
    <w:p w14:paraId="46449D37" w14:textId="63B75BCA" w:rsidR="003A4E8C" w:rsidRPr="00354C64" w:rsidRDefault="00007609" w:rsidP="00354C64">
      <w:pPr>
        <w:spacing w:line="360" w:lineRule="auto"/>
        <w:jc w:val="both"/>
        <w:rPr>
          <w:rFonts w:ascii="CG Times" w:hAnsi="CG Times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12 May 2022</w:t>
      </w:r>
      <w:r w:rsidR="003A4E8C" w:rsidRPr="00354C64">
        <w:rPr>
          <w:rFonts w:ascii="Arial" w:hAnsi="Arial"/>
          <w:sz w:val="28"/>
          <w:szCs w:val="28"/>
          <w:lang w:val="en-GB"/>
        </w:rPr>
        <w:t xml:space="preserve"> Ends</w:t>
      </w:r>
    </w:p>
    <w:sectPr w:rsidR="003A4E8C" w:rsidRPr="00354C64">
      <w:headerReference w:type="default" r:id="rId7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48D4" w14:textId="77777777" w:rsidR="00D94487" w:rsidRDefault="00D94487">
      <w:r>
        <w:separator/>
      </w:r>
    </w:p>
  </w:endnote>
  <w:endnote w:type="continuationSeparator" w:id="0">
    <w:p w14:paraId="3C72732C" w14:textId="77777777" w:rsidR="00D94487" w:rsidRDefault="00D9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6B46" w14:textId="77777777" w:rsidR="00D94487" w:rsidRDefault="00D94487">
      <w:r>
        <w:separator/>
      </w:r>
    </w:p>
  </w:footnote>
  <w:footnote w:type="continuationSeparator" w:id="0">
    <w:p w14:paraId="57B022FD" w14:textId="77777777" w:rsidR="00D94487" w:rsidRDefault="00D9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B08D" w14:textId="77777777" w:rsidR="00C40ADE" w:rsidRDefault="00157E82" w:rsidP="003A4E8C">
    <w:pPr>
      <w:pStyle w:val="Header"/>
      <w:jc w:val="right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716AB4EC" wp14:editId="25ABB14E">
          <wp:extent cx="1952625" cy="571500"/>
          <wp:effectExtent l="0" t="0" r="9525" b="0"/>
          <wp:docPr id="1" name="Picture 1" descr="Goldsworthy Associates and text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ldsworthy Associates and text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EE5E4" w14:textId="77777777" w:rsidR="00C40ADE" w:rsidRPr="003A4E8C" w:rsidRDefault="00C40AD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E4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8A33E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604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204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9552062">
    <w:abstractNumId w:val="1"/>
  </w:num>
  <w:num w:numId="2" w16cid:durableId="843470353">
    <w:abstractNumId w:val="2"/>
  </w:num>
  <w:num w:numId="3" w16cid:durableId="418644381">
    <w:abstractNumId w:val="3"/>
  </w:num>
  <w:num w:numId="4" w16cid:durableId="146003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8C"/>
    <w:rsid w:val="00007609"/>
    <w:rsid w:val="00072C84"/>
    <w:rsid w:val="000E3A21"/>
    <w:rsid w:val="00157E82"/>
    <w:rsid w:val="00183C9A"/>
    <w:rsid w:val="00260137"/>
    <w:rsid w:val="00294BE1"/>
    <w:rsid w:val="00307A13"/>
    <w:rsid w:val="00307FE6"/>
    <w:rsid w:val="00354C64"/>
    <w:rsid w:val="003A4E8C"/>
    <w:rsid w:val="006359E2"/>
    <w:rsid w:val="00675F8D"/>
    <w:rsid w:val="007A163E"/>
    <w:rsid w:val="007E34FC"/>
    <w:rsid w:val="007F6435"/>
    <w:rsid w:val="00916284"/>
    <w:rsid w:val="009750D8"/>
    <w:rsid w:val="00A56175"/>
    <w:rsid w:val="00AB474F"/>
    <w:rsid w:val="00AE3D2A"/>
    <w:rsid w:val="00B32624"/>
    <w:rsid w:val="00B349D0"/>
    <w:rsid w:val="00B9648C"/>
    <w:rsid w:val="00BF41D6"/>
    <w:rsid w:val="00C260DC"/>
    <w:rsid w:val="00C40ADE"/>
    <w:rsid w:val="00D94487"/>
    <w:rsid w:val="00DB6D22"/>
    <w:rsid w:val="00E55B80"/>
    <w:rsid w:val="00E65213"/>
    <w:rsid w:val="00E7237E"/>
    <w:rsid w:val="00FC12EC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10E74"/>
  <w15:docId w15:val="{10AF29B9-D5F6-47CC-A8BF-08105F1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snapToGrid/>
      <w:sz w:val="36"/>
      <w:lang w:val="en-GB"/>
    </w:rPr>
  </w:style>
  <w:style w:type="paragraph" w:styleId="BodyTextIndent">
    <w:name w:val="Body Text Indent"/>
    <w:basedOn w:val="Normal"/>
    <w:pPr>
      <w:widowControl/>
      <w:ind w:left="720"/>
    </w:pPr>
    <w:rPr>
      <w:rFonts w:ascii="Arial" w:hAnsi="Arial"/>
      <w:snapToGrid/>
      <w:sz w:val="36"/>
      <w:lang w:val="en-GB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3A4E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4E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307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7A13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Goldsworthy - Biography</vt:lpstr>
    </vt:vector>
  </TitlesOfParts>
  <Company>BAA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Goldsworthy - Biography</dc:title>
  <dc:creator>Patrick Goldsworthy</dc:creator>
  <cp:lastModifiedBy>Patrick Goldsworthy</cp:lastModifiedBy>
  <cp:revision>2</cp:revision>
  <cp:lastPrinted>2016-02-22T12:40:00Z</cp:lastPrinted>
  <dcterms:created xsi:type="dcterms:W3CDTF">2022-05-13T08:49:00Z</dcterms:created>
  <dcterms:modified xsi:type="dcterms:W3CDTF">2022-05-13T08:49:00Z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-1086057681</vt:i4>
  </property>
  <property fmtid="{D5CDD505-2E9C-101B-9397-08002B2CF9AE}" pid="3" name="_EmailSubject">
    <vt:lpwstr>FA BY 29/12 _ ECSFDI Technical Conference </vt:lpwstr>
  </property>
  <property fmtid="{D5CDD505-2E9C-101B-9397-08002B2CF9AE}" pid="4" name="_AuthorEmail">
    <vt:lpwstr>Patrick.g@Cropprotection.org.uk</vt:lpwstr>
  </property>
  <property fmtid="{D5CDD505-2E9C-101B-9397-08002B2CF9AE}" pid="5" name="_AuthorEmailDisplayName">
    <vt:lpwstr>Patrick Goldsworthy</vt:lpwstr>
  </property>
  <property fmtid="{D5CDD505-2E9C-101B-9397-08002B2CF9AE}" pid="6" name="_ReviewingToolsShownOnce">
    <vt:lpwstr/>
  </property>
</Properties>
</file>